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071D9" w14:textId="77777777" w:rsidR="00365381" w:rsidRPr="00365381" w:rsidRDefault="00365381" w:rsidP="003653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381">
        <w:rPr>
          <w:rFonts w:ascii="Times New Roman" w:eastAsia="Times New Roman" w:hAnsi="Times New Roman" w:cs="Times New Roman"/>
          <w:b/>
          <w:bCs/>
          <w:sz w:val="24"/>
          <w:szCs w:val="24"/>
        </w:rPr>
        <w:t>ООО «КЛИНИКА АМИРХАНОВА»</w:t>
      </w:r>
    </w:p>
    <w:p w14:paraId="3E2C56B1" w14:textId="77777777" w:rsidR="00365381" w:rsidRPr="00365381" w:rsidRDefault="00365381" w:rsidP="003653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381">
        <w:rPr>
          <w:rFonts w:ascii="Times New Roman" w:eastAsia="Times New Roman" w:hAnsi="Times New Roman" w:cs="Times New Roman"/>
          <w:sz w:val="24"/>
          <w:szCs w:val="24"/>
        </w:rPr>
        <w:t>Республика Дагестан</w:t>
      </w:r>
    </w:p>
    <w:p w14:paraId="46069B5E" w14:textId="77777777" w:rsidR="00365381" w:rsidRPr="00365381" w:rsidRDefault="00365381" w:rsidP="003653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381">
        <w:rPr>
          <w:rFonts w:ascii="Times New Roman" w:eastAsia="Times New Roman" w:hAnsi="Times New Roman" w:cs="Times New Roman"/>
          <w:sz w:val="24"/>
          <w:szCs w:val="24"/>
        </w:rPr>
        <w:t>г. Махачкала, ул. Циалковского 12 В</w:t>
      </w:r>
    </w:p>
    <w:p w14:paraId="30A9B7C7" w14:textId="2CBF95C0" w:rsidR="00365381" w:rsidRPr="00365381" w:rsidRDefault="00365381" w:rsidP="003653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381">
        <w:rPr>
          <w:rFonts w:ascii="Times New Roman" w:eastAsia="Times New Roman" w:hAnsi="Times New Roman" w:cs="Times New Roman"/>
          <w:sz w:val="24"/>
          <w:szCs w:val="24"/>
        </w:rPr>
        <w:t>тел: 77-70-07, 8 (965) 488-77-00.</w:t>
      </w:r>
    </w:p>
    <w:p w14:paraId="1C651CC0" w14:textId="019E4AD6" w:rsidR="00BA2453" w:rsidRPr="002E0328" w:rsidRDefault="004B0312" w:rsidP="00BA2453">
      <w:pPr>
        <w:pStyle w:val="a3"/>
        <w:shd w:val="clear" w:color="auto" w:fill="FFFFFF"/>
        <w:spacing w:after="0"/>
        <w:jc w:val="right"/>
        <w:rPr>
          <w:b/>
          <w:bCs/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 xml:space="preserve"> </w:t>
      </w:r>
      <w:r w:rsidR="00BA2453" w:rsidRPr="002E0328">
        <w:rPr>
          <w:b/>
          <w:bCs/>
          <w:color w:val="333333"/>
          <w:sz w:val="22"/>
          <w:szCs w:val="22"/>
        </w:rPr>
        <w:t>Приложение №2</w:t>
      </w:r>
    </w:p>
    <w:p w14:paraId="6E0CAB4B" w14:textId="77777777" w:rsidR="00BA2453" w:rsidRPr="002E0328" w:rsidRDefault="00BA2453" w:rsidP="00BA2453">
      <w:pPr>
        <w:pStyle w:val="a3"/>
        <w:shd w:val="clear" w:color="auto" w:fill="FFFFFF"/>
        <w:spacing w:after="0"/>
        <w:jc w:val="right"/>
        <w:rPr>
          <w:b/>
          <w:bCs/>
          <w:color w:val="333333"/>
          <w:sz w:val="22"/>
          <w:szCs w:val="22"/>
        </w:rPr>
      </w:pPr>
      <w:r w:rsidRPr="002E0328">
        <w:rPr>
          <w:b/>
          <w:bCs/>
          <w:color w:val="333333"/>
          <w:sz w:val="22"/>
          <w:szCs w:val="22"/>
        </w:rPr>
        <w:t xml:space="preserve">к договору </w:t>
      </w:r>
    </w:p>
    <w:p w14:paraId="77144944" w14:textId="77777777" w:rsidR="00BA2453" w:rsidRPr="002E0328" w:rsidRDefault="00BA2453" w:rsidP="00BA2453">
      <w:pPr>
        <w:pStyle w:val="a3"/>
        <w:shd w:val="clear" w:color="auto" w:fill="FFFFFF"/>
        <w:spacing w:after="0"/>
        <w:jc w:val="right"/>
        <w:rPr>
          <w:b/>
          <w:bCs/>
          <w:color w:val="333333"/>
          <w:sz w:val="22"/>
          <w:szCs w:val="22"/>
        </w:rPr>
      </w:pPr>
      <w:r w:rsidRPr="002E0328">
        <w:rPr>
          <w:b/>
          <w:bCs/>
          <w:color w:val="333333"/>
          <w:sz w:val="22"/>
          <w:szCs w:val="22"/>
        </w:rPr>
        <w:t>о предоставлении медицинских услуг</w:t>
      </w:r>
    </w:p>
    <w:p w14:paraId="604B9AA1" w14:textId="01B744D2" w:rsidR="00BA2453" w:rsidRPr="002E0328" w:rsidRDefault="00BA2453" w:rsidP="00BA2453">
      <w:pPr>
        <w:pStyle w:val="a3"/>
        <w:shd w:val="clear" w:color="auto" w:fill="FFFFFF"/>
        <w:spacing w:after="0"/>
        <w:jc w:val="right"/>
        <w:rPr>
          <w:b/>
          <w:bCs/>
          <w:color w:val="333333"/>
          <w:sz w:val="22"/>
          <w:szCs w:val="22"/>
        </w:rPr>
      </w:pPr>
      <w:r w:rsidRPr="002E0328">
        <w:rPr>
          <w:b/>
          <w:bCs/>
          <w:color w:val="333333"/>
          <w:sz w:val="22"/>
          <w:szCs w:val="22"/>
        </w:rPr>
        <w:t>№___ от «   »__________20</w:t>
      </w:r>
      <w:r w:rsidR="00404A7F">
        <w:rPr>
          <w:b/>
          <w:bCs/>
          <w:color w:val="333333"/>
          <w:sz w:val="22"/>
          <w:szCs w:val="22"/>
        </w:rPr>
        <w:t>20</w:t>
      </w:r>
      <w:r w:rsidRPr="002E0328">
        <w:rPr>
          <w:b/>
          <w:bCs/>
          <w:color w:val="333333"/>
          <w:sz w:val="22"/>
          <w:szCs w:val="22"/>
        </w:rPr>
        <w:t xml:space="preserve"> г.</w:t>
      </w:r>
    </w:p>
    <w:p w14:paraId="4F78061A" w14:textId="77777777" w:rsidR="00BA2453" w:rsidRPr="002E0328" w:rsidRDefault="00BA2453" w:rsidP="00BA2453">
      <w:pPr>
        <w:pStyle w:val="a3"/>
        <w:shd w:val="clear" w:color="auto" w:fill="FFFFFF"/>
        <w:spacing w:after="0"/>
        <w:jc w:val="center"/>
        <w:rPr>
          <w:b/>
          <w:bCs/>
          <w:color w:val="333333"/>
          <w:sz w:val="22"/>
          <w:szCs w:val="22"/>
        </w:rPr>
      </w:pPr>
    </w:p>
    <w:p w14:paraId="4A8EF7B3" w14:textId="77777777" w:rsidR="00BA2453" w:rsidRPr="002E0328" w:rsidRDefault="00BA2453" w:rsidP="00BA2453">
      <w:pPr>
        <w:pStyle w:val="a3"/>
        <w:shd w:val="clear" w:color="auto" w:fill="FFFFFF"/>
        <w:spacing w:after="0"/>
        <w:jc w:val="center"/>
        <w:rPr>
          <w:b/>
          <w:bCs/>
          <w:color w:val="333333"/>
          <w:sz w:val="22"/>
          <w:szCs w:val="22"/>
        </w:rPr>
      </w:pPr>
    </w:p>
    <w:p w14:paraId="69C16936" w14:textId="77777777" w:rsidR="00BA2453" w:rsidRPr="002E0328" w:rsidRDefault="00BA2453" w:rsidP="00BA2453">
      <w:pPr>
        <w:pStyle w:val="a3"/>
        <w:shd w:val="clear" w:color="auto" w:fill="FFFFFF"/>
        <w:spacing w:after="0"/>
        <w:jc w:val="center"/>
        <w:rPr>
          <w:b/>
          <w:bCs/>
          <w:color w:val="333333"/>
          <w:sz w:val="22"/>
          <w:szCs w:val="22"/>
        </w:rPr>
      </w:pPr>
    </w:p>
    <w:p w14:paraId="3BEE3EFE" w14:textId="77777777" w:rsidR="00BA2453" w:rsidRPr="002E0328" w:rsidRDefault="00BA2453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2E0328">
        <w:rPr>
          <w:b/>
          <w:bCs/>
          <w:color w:val="333333"/>
        </w:rPr>
        <w:t>ИНФОРМИРОВАННОЕ ДОБРОВОЛЬНОЕ СОГЛАСИЕ</w:t>
      </w:r>
    </w:p>
    <w:p w14:paraId="3DF37236" w14:textId="77777777" w:rsidR="00BA2453" w:rsidRPr="002E0328" w:rsidRDefault="00BA2453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2E0328">
        <w:rPr>
          <w:b/>
          <w:bCs/>
          <w:color w:val="333333"/>
        </w:rPr>
        <w:t>на проведение медицинского вмешательства</w:t>
      </w:r>
    </w:p>
    <w:p w14:paraId="3F715696" w14:textId="77777777" w:rsidR="00BA2453" w:rsidRPr="002E0328" w:rsidRDefault="00BA2453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 w:rsidRPr="002E0328">
        <w:rPr>
          <w:b/>
          <w:bCs/>
          <w:color w:val="333333"/>
        </w:rPr>
        <w:t>«</w:t>
      </w:r>
      <w:r>
        <w:rPr>
          <w:b/>
          <w:bCs/>
          <w:color w:val="333333"/>
        </w:rPr>
        <w:t>липосакция</w:t>
      </w:r>
      <w:r w:rsidRPr="002E0328">
        <w:rPr>
          <w:b/>
          <w:bCs/>
          <w:color w:val="333333"/>
        </w:rPr>
        <w:t>».</w:t>
      </w:r>
    </w:p>
    <w:p w14:paraId="7A139194" w14:textId="77777777" w:rsidR="00BA2453" w:rsidRPr="002E0328" w:rsidRDefault="00BA2453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</w:p>
    <w:p w14:paraId="5BC4D9D8" w14:textId="67C51D0B" w:rsidR="00BA2453" w:rsidRPr="002E0328" w:rsidRDefault="00BA2453" w:rsidP="00BA2453">
      <w:pPr>
        <w:pStyle w:val="a3"/>
        <w:shd w:val="clear" w:color="auto" w:fill="FFFFFF"/>
        <w:spacing w:after="0" w:afterAutospacing="0"/>
        <w:jc w:val="both"/>
        <w:rPr>
          <w:bCs/>
          <w:color w:val="333333"/>
        </w:rPr>
      </w:pPr>
      <w:r w:rsidRPr="002E0328">
        <w:rPr>
          <w:bCs/>
          <w:color w:val="333333"/>
        </w:rPr>
        <w:t>В соответствии со ст. 20, 22 Федерального закона от 21.11.2011 г. № 323-ФЗ «Об основах охраны здоровья граждан в Российской Федерации» мне_____________________________________________  _____ года рождения, разъяснены сведения о состоянии моего здоровья и необходимый и подлежащий выполнению в связи с этим объем диагностических и лечебных (хирургических) манипуляций.</w:t>
      </w:r>
    </w:p>
    <w:p w14:paraId="29E60FB5" w14:textId="77777777" w:rsidR="00BA2453" w:rsidRPr="002E0328" w:rsidRDefault="00BA2453" w:rsidP="00BA2453">
      <w:pPr>
        <w:pStyle w:val="a3"/>
        <w:shd w:val="clear" w:color="auto" w:fill="FFFFFF"/>
        <w:spacing w:after="0" w:afterAutospacing="0"/>
        <w:jc w:val="both"/>
        <w:rPr>
          <w:bCs/>
          <w:color w:val="333333"/>
        </w:rPr>
      </w:pPr>
      <w:r w:rsidRPr="002E0328">
        <w:rPr>
          <w:bCs/>
          <w:color w:val="333333"/>
        </w:rPr>
        <w:t>Я,  даю добровольное согласие на  оказание мне медицинской услуги –</w:t>
      </w:r>
      <w:r>
        <w:rPr>
          <w:bCs/>
          <w:color w:val="333333"/>
        </w:rPr>
        <w:t xml:space="preserve"> липосакция</w:t>
      </w:r>
      <w:r w:rsidRPr="002E0328">
        <w:rPr>
          <w:bCs/>
          <w:color w:val="333333"/>
        </w:rPr>
        <w:t xml:space="preserve"> в объеме, предусмотренном договором о предоставлении медицинских услуг и планом лечения.</w:t>
      </w:r>
    </w:p>
    <w:p w14:paraId="79F55D3B" w14:textId="77777777" w:rsidR="00BA2453" w:rsidRPr="002E0328" w:rsidRDefault="00BA2453" w:rsidP="00BA2453">
      <w:pPr>
        <w:pStyle w:val="a3"/>
        <w:shd w:val="clear" w:color="auto" w:fill="FFFFFF"/>
        <w:spacing w:after="0" w:afterAutospacing="0"/>
        <w:jc w:val="both"/>
        <w:rPr>
          <w:bCs/>
          <w:color w:val="333333"/>
        </w:rPr>
      </w:pPr>
      <w:r w:rsidRPr="002E0328">
        <w:rPr>
          <w:bCs/>
          <w:color w:val="333333"/>
        </w:rPr>
        <w:t>Содержание и результаты медицинской услуги, возможные опасности и осложнения, а также возможности альтернативных методов лечения мне полностью объяснены Врачом, и я их полностью понял(а).</w:t>
      </w:r>
    </w:p>
    <w:p w14:paraId="55068F67" w14:textId="77777777" w:rsidR="00BA2453" w:rsidRPr="002E0328" w:rsidRDefault="00BA2453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333333"/>
        </w:rPr>
      </w:pPr>
      <w:r w:rsidRPr="002E0328">
        <w:rPr>
          <w:bCs/>
          <w:color w:val="333333"/>
        </w:rPr>
        <w:t>Особенно важными и полностью ясными для меня являются следующие положения:</w:t>
      </w:r>
    </w:p>
    <w:p w14:paraId="77B83CB4" w14:textId="77777777" w:rsidR="00BA2453" w:rsidRDefault="00BA2453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2"/>
          <w:szCs w:val="22"/>
        </w:rPr>
      </w:pPr>
    </w:p>
    <w:p w14:paraId="71FDC0DF" w14:textId="6E2D9299" w:rsidR="004B0312" w:rsidRDefault="004B0312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ОБЩИЕ ФАКТОРЫ РИСКА</w:t>
      </w:r>
    </w:p>
    <w:p w14:paraId="655DFC6E" w14:textId="77777777" w:rsidR="00365381" w:rsidRPr="00BA2453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</w:p>
    <w:p w14:paraId="2EDD120A" w14:textId="77777777" w:rsidR="004B0312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Любое хирургическое вмешательство влечет за собой риск таких осложнений, как инфекция, образование гематомы, изменения в ощущениях, послеоперационная боль, замедленное заживление операционной раны. Потребление чеснока, аспирина за 2 недели до операции может увеличить кровопотерю и привести к образованию гематомы в раннем послеоперационном периоде. Курение значительно увеличивает риск замедленного заживления раны. Особенно неблагоприятно курение сказывается на заживлении обширных подкожных ран, которыми сопровождается подтяжка лба. Предлагаем не курить 3 недели до операции и 20 дней после нее. Прием витаминов "С" и "К" в течение 2 недель перед операцией, если нет противопоказаний, уменьшает упомянутый риск. Прием препаратов витамина "Е" нежелателен. Вы обязаны сообщить оперирующему хирургу о любом и каждом заболевании, как в прошлом, так и на текущий момент, а также о любых недомоганиях, не ставших предметом диагностики и лечения.</w:t>
      </w:r>
    </w:p>
    <w:p w14:paraId="7209DA2E" w14:textId="77777777" w:rsidR="00BA2453" w:rsidRPr="00BA2453" w:rsidRDefault="00BA2453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</w:p>
    <w:p w14:paraId="60752A23" w14:textId="77777777" w:rsidR="00365381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</w:p>
    <w:p w14:paraId="334D3F5C" w14:textId="77777777" w:rsidR="00365381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</w:p>
    <w:p w14:paraId="38BAC307" w14:textId="77777777" w:rsidR="00365381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</w:p>
    <w:p w14:paraId="7F03FAA9" w14:textId="3B584E79" w:rsidR="004B0312" w:rsidRDefault="004B0312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НЕОБХОДИМЫЕ СВЕДЕНИЯ ОБ  ОПЕРАЦИИ</w:t>
      </w:r>
    </w:p>
    <w:p w14:paraId="45C751B9" w14:textId="77777777" w:rsidR="00365381" w:rsidRPr="00BA2453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</w:p>
    <w:p w14:paraId="56B43196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ОБЩИЕ ПРИНЦИПЫ</w:t>
      </w:r>
      <w:r w:rsidRPr="00BA2453">
        <w:rPr>
          <w:color w:val="333333"/>
          <w:sz w:val="22"/>
          <w:szCs w:val="22"/>
        </w:rPr>
        <w:t>. Липосакция - это операция направлена на удаление избытков подкожно-жировой клетчатки. Важно понимать, что липосакция не является методом общего похудения. Безопасными являются небольшие объемы   удаленного жира (1.5-2,5 литра).</w:t>
      </w:r>
    </w:p>
    <w:p w14:paraId="59DF1BA3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ПОДГОТОВКА</w:t>
      </w:r>
      <w:r w:rsidRPr="00BA2453">
        <w:rPr>
          <w:color w:val="333333"/>
          <w:sz w:val="22"/>
          <w:szCs w:val="22"/>
        </w:rPr>
        <w:t>. Исключить бесконтрольный прием медикаментов за 3 недели, аспирина, витамина "Е" за 2 недели. Начать прием витамина "С" за неделю до операции. Вечером перед операцией сделать очистительную клизму. Накануне обеспечить хороший ночной сон, можно с применением снотворных, известных вам. Утром в день операции вымыться с мылом, обладающим бактерицидным действием, ничего не есть и не пить, убедиться, что специальный бандаж (если этого требовал хирург) при вас имеется. В клинике о вас позаботится персонал. Перед самой операцией вам сделают успокоительный укол.</w:t>
      </w:r>
    </w:p>
    <w:p w14:paraId="5F341561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ОБЕЗБОЛИВАНИЕ</w:t>
      </w:r>
      <w:r w:rsidRPr="00BA2453">
        <w:rPr>
          <w:color w:val="333333"/>
          <w:sz w:val="22"/>
          <w:szCs w:val="22"/>
        </w:rPr>
        <w:t>. Чаще всего операция проводится под общим обезболиванием с использованием современных лекарственных препаратов. Однако, операция может проводиться и под проводниковой анестезией с углубленной седацией. В этом случае могут иметь место неприятные ощущения, в виде жжения, щипков, сдавления, натяжения мягких тканей. Если когда-либо Вы подвергались воздействию местных анестетиков и при этом испытывали неприятные ощущения (головокружение, тошнота, рвота или аллергические реакции) обязательно сообщите об этом  врачу.</w:t>
      </w:r>
    </w:p>
    <w:p w14:paraId="6C2509EB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ОПЕРАЦИЯ</w:t>
      </w:r>
      <w:r w:rsidRPr="00BA2453">
        <w:rPr>
          <w:color w:val="333333"/>
          <w:sz w:val="22"/>
          <w:szCs w:val="22"/>
        </w:rPr>
        <w:t>. В операционную вас доставят на каталке. На операционном столе вы лежите на спине или на животе. Длительность операции от 1 до 3 часов..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 Под ЭТН+ производится инфильтрация раствором Кляйна дробно по зонам , далее через отдельные проколы кожи, производится вакуумная липосакция  подкожной жировой клетчатки вышеуказанных областей.  Швы на кожу пролен 4.0. Асептические наклейки, компрессионное белье.</w:t>
      </w:r>
    </w:p>
    <w:p w14:paraId="63FA7AD9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 </w:t>
      </w:r>
    </w:p>
    <w:p w14:paraId="1B47C80D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ОБРАЗОВАНИЕ СЕРОМЫ.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В некоторых случаях наблюдается скопление прозрачной жидкости в образованных в ходе операции полостях, что яв</w:t>
      </w:r>
      <w:r w:rsidRPr="00BA2453">
        <w:rPr>
          <w:color w:val="333333"/>
          <w:sz w:val="22"/>
          <w:szCs w:val="22"/>
        </w:rPr>
        <w:softHyphen/>
        <w:t>ляется реакцией со стороны травмированных тканей. При соблюдении рекомендаций врача лечение не вызывает затруднений.</w:t>
      </w:r>
    </w:p>
    <w:p w14:paraId="2BD25FCF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 </w:t>
      </w:r>
    </w:p>
    <w:p w14:paraId="40B24DCF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РУБЦЕВАНИЕ.</w:t>
      </w:r>
      <w:r w:rsidRPr="00BA2453">
        <w:rPr>
          <w:rStyle w:val="apple-converted-space"/>
          <w:b/>
          <w:bCs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Формирование соединительной ткани на внутренних поверхностях раневого кармана - часть нормального процесса заживле</w:t>
      </w:r>
      <w:r w:rsidRPr="00BA2453">
        <w:rPr>
          <w:color w:val="333333"/>
          <w:sz w:val="22"/>
          <w:szCs w:val="22"/>
        </w:rPr>
        <w:softHyphen/>
        <w:t>ния. В некоторых случаях ткань сокращается, уплотняется, деформируя контур зоны липосакции. Рубцовое сморщивание может быть сведено к минимуму при выполнении специальных физических упражнений, ручного и вибромассажа зон, подвергшихся липосакции, - т.е. процедур, которые являются необходимыми составляющими плана эстетической коррекции.</w:t>
      </w:r>
    </w:p>
    <w:p w14:paraId="135FCE3A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 </w:t>
      </w:r>
    </w:p>
    <w:p w14:paraId="5D773A3F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МОРЩИНИСТОСТЬ КОЖИ.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Мелкие неровности поверхности кожи могут сохраняться после операции, однако при соблюдении назначенной прог</w:t>
      </w:r>
      <w:r w:rsidRPr="00BA2453">
        <w:rPr>
          <w:color w:val="333333"/>
          <w:sz w:val="22"/>
          <w:szCs w:val="22"/>
        </w:rPr>
        <w:softHyphen/>
        <w:t>раммы молодая, здоровая, эластичная кожа сократится через 2-3 месяца. Если же имеется целлюлит ("подернутая рябью" кожа), то не стоит рас</w:t>
      </w:r>
      <w:r w:rsidRPr="00BA2453">
        <w:rPr>
          <w:color w:val="333333"/>
          <w:sz w:val="22"/>
          <w:szCs w:val="22"/>
        </w:rPr>
        <w:softHyphen/>
        <w:t>считывать на его исчезновение после операции.</w:t>
      </w:r>
    </w:p>
    <w:p w14:paraId="42025F0C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 </w:t>
      </w:r>
    </w:p>
    <w:p w14:paraId="7005393B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ИЗМЕНЕНИЕ ЧУВСТВИТЕЛЬНОСТИ.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Липосакции может повлиять на чувс</w:t>
      </w:r>
      <w:r w:rsidRPr="00BA2453">
        <w:rPr>
          <w:color w:val="333333"/>
          <w:sz w:val="22"/>
          <w:szCs w:val="22"/>
        </w:rPr>
        <w:softHyphen/>
        <w:t>твительность в данной зоне. Эти ощущения могут со временем убывать или возрастать, быть временными или постоянными.</w:t>
      </w:r>
    </w:p>
    <w:p w14:paraId="13717F87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 </w:t>
      </w:r>
    </w:p>
    <w:p w14:paraId="04361186" w14:textId="61A9E3BF" w:rsidR="004B0312" w:rsidRDefault="004B0312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НЕУДОВЛЕТВОРЕННОСТЬ КОСМЕТИЧЕСКИМ РЕЗУЛЬТАТОМ.</w:t>
      </w:r>
    </w:p>
    <w:p w14:paraId="4D9303C8" w14:textId="77777777" w:rsidR="00365381" w:rsidRPr="00BA2453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</w:p>
    <w:p w14:paraId="294AECFD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Неудовлетворительные результаты могут включать в себя грубые рубцы, асимметрию, неожиданность нового контура зоны.</w:t>
      </w:r>
    </w:p>
    <w:p w14:paraId="3A727F4D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Прибавление в  весе по сравнению с предоперационным статусом может вызвать деформацию контуров тела (появление "ступеньки") на гра</w:t>
      </w:r>
      <w:r w:rsidRPr="00BA2453">
        <w:rPr>
          <w:b/>
          <w:bCs/>
          <w:color w:val="333333"/>
          <w:sz w:val="22"/>
          <w:szCs w:val="22"/>
        </w:rPr>
        <w:softHyphen/>
        <w:t>ницах зон липосакции. Оптимальным средством контроля за контурами те</w:t>
      </w:r>
      <w:r w:rsidRPr="00BA2453">
        <w:rPr>
          <w:b/>
          <w:bCs/>
          <w:color w:val="333333"/>
          <w:sz w:val="22"/>
          <w:szCs w:val="22"/>
        </w:rPr>
        <w:softHyphen/>
        <w:t>ла является диета и дозированная нагрузка как составляющие плана эстетической коррекции.</w:t>
      </w:r>
    </w:p>
    <w:p w14:paraId="558A7B32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ОЦЕНКА РЕЗУЛЬТАТА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 xml:space="preserve">Мотивы, побуждающие вас идти на серьезное хирургическое вмешательство, делятся на две группы: личные и публичные. Личные мотивы – неприятие вами персонально изменений вашего тела. Публичные – это ожидаемый вами эффект, который хирургическая коррекция произведет на окружающих. Этот эффект во всех без исключения случаях двоякий: одна часть вашего окружения будет вместе с вами с радостью констатировать несомненный положительный эффект операции и поддерживать вас в работе с ранними послеоперационными проблемами. Вторая часть окружающих вас (вне зависимости от степени родства или близости) будут «сострадательно» указывать вам на эти проблемы, игнорировать объективные улучшения внешности и стремиться вызвать у вас сожаление о решении оперироваться. Эта черта человеческой личности известна врачам и психологам как феномен «близкой подруги». Столкнувшись с ним после операции, вспомните, </w:t>
      </w:r>
      <w:r w:rsidRPr="00BA2453">
        <w:rPr>
          <w:color w:val="333333"/>
          <w:sz w:val="22"/>
          <w:szCs w:val="22"/>
        </w:rPr>
        <w:lastRenderedPageBreak/>
        <w:t>что хирург не в силах влиять на окружающую нас ревность и зависть, он не ставил своей целью изменить ваши межличностные отношения, а лишь ответить на ваши персональные (личные, эгоистические) ожидания, которые грубо можно выразить формулой «Я хочу нравиться себе самой (самому)». Не все пациенты способны адекватно изложить субъективные ожидания от операции в ясной форме, а изредка подсознательные побуждения к операции имеют лишь косвенное отношение к внешности. Хирург обязательно использует в беседе ряд отработанных психологических приемов для выявления неадекватных экспектаций (ожиданий), но этого может оказаться недостаточно, и операция, объективно достигшая согласованных целей, может не принести требуемого психологического комфорта. Итак, липосакция  дает конкретные и предсказуемые результаты, которые хирург покажет на вашем теле и на фотографиях. Именно эти и никакие иные изменения будут являться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b/>
          <w:bCs/>
          <w:color w:val="333333"/>
          <w:sz w:val="22"/>
          <w:szCs w:val="22"/>
        </w:rPr>
        <w:t>СОГЛАСОВАННЫМИ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целями. Есть две причины недовольства пациента своим видом после операции. Первая - невнимательность при предоперационном согласовании ожидаемого эффекта. Вторая - забвение изложенных выше предупреждений о послеоперационных проблемах. Вы будете объективно выглядеть лучше и моложе в любом случае, но полная информированность призвана сделать и ваш субъективный психологический комфорт полным. Для хирурга – ваша информированность есть залог вашей готовности к тесному сотрудничеству во имя скорейшего получения оптимального результата.</w:t>
      </w:r>
    </w:p>
    <w:p w14:paraId="3CA51F48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ПОСЛЕОПЕРАЦИОННЫЙ ПЕРИОД</w:t>
      </w:r>
    </w:p>
    <w:p w14:paraId="25ADD923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В послеоперационном периоде Вам будет необходимо провести от 2 до 6 суток в клинике.</w:t>
      </w:r>
    </w:p>
    <w:p w14:paraId="196FCE3D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Необходимость ношения послеоперационного белья (бандаж) в течение 3-х месяцев. По согласованию с врачом Вы можете иногда снимать бандаж для его стирки и принятия душа.</w:t>
      </w:r>
    </w:p>
    <w:p w14:paraId="7147A850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1.     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Обязательный прием с целью профилактики бактериальной инфекции антибиотика «Ципролет А» в дозе 1000 мг в сутки в течение 5-и дней.</w:t>
      </w:r>
    </w:p>
    <w:p w14:paraId="65110111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2.     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Ограничение физической нагрузки в течение 3-х месяцев.</w:t>
      </w:r>
    </w:p>
    <w:p w14:paraId="5862DAB1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3.     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Контрольные осмотры хирургом в клинике 1 раз в 1-2 дня в течение первых 15-ти дней после операции.</w:t>
      </w:r>
    </w:p>
    <w:p w14:paraId="636C9942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4.     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При возникновении любых изменений самочувствия необходимо срочно связаться с лечащим врачом</w:t>
      </w:r>
    </w:p>
    <w:p w14:paraId="58405476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5.     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Возникновение болевых ощущений в послеоперационном периоде купируется приемом препарата «Кетродол» («Кеторол», «Кеторолак») или ректальных свечей с «Вольтареном».</w:t>
      </w:r>
    </w:p>
    <w:p w14:paraId="36F52AC1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 </w:t>
      </w:r>
    </w:p>
    <w:p w14:paraId="7675F990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АЛЬТЕРНАТИВНЫЕ МЕТОДЫ</w:t>
      </w:r>
    </w:p>
    <w:p w14:paraId="26F40625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1.     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Отказ от липосакции. Последствия отказа – отсутствие каких-либо эстетических улучшений.</w:t>
      </w:r>
    </w:p>
    <w:p w14:paraId="7A9C8497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2.     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Похудение с помощью фармакотерапии</w:t>
      </w:r>
    </w:p>
    <w:p w14:paraId="61979C2D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3.     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Диета</w:t>
      </w:r>
    </w:p>
    <w:p w14:paraId="104F45FD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4.</w:t>
      </w:r>
      <w:r w:rsidRPr="00BA2453">
        <w:rPr>
          <w:color w:val="333333"/>
          <w:sz w:val="22"/>
          <w:szCs w:val="22"/>
        </w:rPr>
        <w:t>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Фитнес.</w:t>
      </w:r>
    </w:p>
    <w:p w14:paraId="4C3CB401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 </w:t>
      </w:r>
    </w:p>
    <w:p w14:paraId="4FD273F0" w14:textId="6AA21622" w:rsidR="004B0312" w:rsidRDefault="004B0312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ГАРАНТИЯ РЕЗУЛЬТАТА</w:t>
      </w:r>
    </w:p>
    <w:p w14:paraId="67381940" w14:textId="77777777" w:rsidR="00365381" w:rsidRPr="00BA2453" w:rsidRDefault="00365381" w:rsidP="00BA245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</w:p>
    <w:p w14:paraId="57B69567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Медицина не является точной наукой и 100% гарантии успешного исхода операции не существует по объективным, не зависящим от врача причинам:</w:t>
      </w:r>
    </w:p>
    <w:p w14:paraId="128E7ABF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color w:val="333333"/>
          <w:sz w:val="22"/>
          <w:szCs w:val="22"/>
        </w:rPr>
        <w:t>1.     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Организм каждого человека индивидуален и уникален, нет методов, позволяющих точно предсказать послеоперационное течение и реакцию организма на вмешательство.</w:t>
      </w:r>
    </w:p>
    <w:p w14:paraId="7F079B31" w14:textId="77777777" w:rsidR="004B0312" w:rsidRPr="00BA2453" w:rsidRDefault="004B0312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2.</w:t>
      </w:r>
      <w:r w:rsidRPr="00BA2453">
        <w:rPr>
          <w:color w:val="333333"/>
          <w:sz w:val="22"/>
          <w:szCs w:val="22"/>
        </w:rPr>
        <w:t>     </w:t>
      </w:r>
      <w:r w:rsidRPr="00BA2453">
        <w:rPr>
          <w:rStyle w:val="apple-converted-space"/>
          <w:color w:val="333333"/>
          <w:sz w:val="22"/>
          <w:szCs w:val="22"/>
        </w:rPr>
        <w:t> </w:t>
      </w:r>
      <w:r w:rsidRPr="00BA2453">
        <w:rPr>
          <w:color w:val="333333"/>
          <w:sz w:val="22"/>
          <w:szCs w:val="22"/>
        </w:rPr>
        <w:t>Осложнения и неудачи лечения могут возникать при неправильном выполнении и несоблюдении пациентом предписаний врача.</w:t>
      </w:r>
    </w:p>
    <w:p w14:paraId="61D9B4A3" w14:textId="77777777" w:rsidR="00BA2453" w:rsidRPr="00BA2453" w:rsidRDefault="00BA2453" w:rsidP="00BA2453">
      <w:pPr>
        <w:pStyle w:val="a3"/>
        <w:shd w:val="clear" w:color="auto" w:fill="FFFFFF"/>
        <w:spacing w:after="0"/>
        <w:jc w:val="center"/>
        <w:rPr>
          <w:b/>
          <w:bCs/>
          <w:color w:val="333333"/>
          <w:sz w:val="22"/>
          <w:szCs w:val="22"/>
        </w:rPr>
      </w:pPr>
      <w:r w:rsidRPr="00BA2453">
        <w:rPr>
          <w:b/>
          <w:bCs/>
          <w:color w:val="333333"/>
          <w:sz w:val="22"/>
          <w:szCs w:val="22"/>
        </w:rPr>
        <w:t>РАСПИСКА-СОГЛАСИЕ ПАЦИЕНТА</w:t>
      </w:r>
    </w:p>
    <w:p w14:paraId="77F3CB92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Я, даю согласие на проведение медицинского вмешательства – липосакция.</w:t>
      </w:r>
    </w:p>
    <w:p w14:paraId="5ED591A1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Я прочел (прочла) и понял(а) все перечисленные сведения. Я осознаю, что хирургические, послеоперационные и психологические факторы риска, связанные с операцией, не могут быть полностью предсказуемы, даже при согласованном планировании результата и совершенном техническом выполнении операции, и я принимаю такие условия.</w:t>
      </w:r>
    </w:p>
    <w:p w14:paraId="4240B56A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Я разрешаю доктору фотографировать себя для наблюдения за результатом операции на всех этапах реабилитации. По предварительному согласованию со мной врач может публиковать эти фотографии в профессиональных медицинских изданиях и книгах с условием не разглашения моей личности и соблюдения морально — этических норм.</w:t>
      </w:r>
    </w:p>
    <w:p w14:paraId="477C7AE0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lastRenderedPageBreak/>
        <w:t>Я осознаю неизбежность таких временных явлений после операции, как боль, отек, синяки, возможно со скоплениями жидкости, ранние искажения формы хирургического рубца, возможность расхождения краев хирургической раны.</w:t>
      </w:r>
    </w:p>
    <w:p w14:paraId="0D82B546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Я дал(а) своему лечащему врачу полную информацию о перенесенных мною заболеваниях, включая любое и каждое состояние, способное послужить противопоказанием к операции, и я осознаю, что неполнота такой информации может привести к серьезным хирургическим и послеоперационным осложнениям.</w:t>
      </w:r>
    </w:p>
    <w:p w14:paraId="6A71065C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Я убежден(а), что хирург запланировал результат, адекватный моим ожиданиям, и что ожидаемая мною польза от операции превышает поименованные факторы риска. Придя к такому заключению, я принимаю на себя всю полноту ответственности за мое решение подвергнуться операции.</w:t>
      </w:r>
    </w:p>
    <w:p w14:paraId="0D0DDFA7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Я понимаю, что никаких гарантий или обещаний относительно результатов лечения не может быть предоставлено, поскольку они зависят от физиологической особенности организма  конкретного пациента.</w:t>
      </w:r>
    </w:p>
    <w:p w14:paraId="6849B02E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</w:p>
    <w:p w14:paraId="6DF8BC7C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</w:p>
    <w:p w14:paraId="7A63D0D6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Дата_____________</w:t>
      </w:r>
    </w:p>
    <w:p w14:paraId="624FA23E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</w:p>
    <w:p w14:paraId="24101225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Подпись пациента_______________ Ф.И.О. (разборчиво)_________________</w:t>
      </w:r>
    </w:p>
    <w:p w14:paraId="1794E551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</w:p>
    <w:p w14:paraId="462E2007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>Подпись врача________________ Ф.И.О. (разборчиво)_________________</w:t>
      </w:r>
    </w:p>
    <w:p w14:paraId="728F90F2" w14:textId="77777777" w:rsidR="00BA2453" w:rsidRPr="00BA2453" w:rsidRDefault="00BA2453" w:rsidP="00BA2453">
      <w:pPr>
        <w:pStyle w:val="a3"/>
        <w:shd w:val="clear" w:color="auto" w:fill="FFFFFF"/>
        <w:spacing w:after="0"/>
        <w:jc w:val="both"/>
        <w:rPr>
          <w:bCs/>
          <w:color w:val="333333"/>
          <w:sz w:val="22"/>
          <w:szCs w:val="22"/>
        </w:rPr>
      </w:pPr>
      <w:r w:rsidRPr="00BA2453">
        <w:rPr>
          <w:bCs/>
          <w:color w:val="333333"/>
          <w:sz w:val="22"/>
          <w:szCs w:val="22"/>
        </w:rPr>
        <w:t xml:space="preserve"> </w:t>
      </w:r>
    </w:p>
    <w:p w14:paraId="08B87D0B" w14:textId="77777777" w:rsidR="00DD75E4" w:rsidRPr="00BA2453" w:rsidRDefault="00DD75E4" w:rsidP="00BA2453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sectPr w:rsidR="00DD75E4" w:rsidRPr="00BA2453" w:rsidSect="00365381">
      <w:footerReference w:type="default" r:id="rId6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20B60" w14:textId="77777777" w:rsidR="0096528B" w:rsidRDefault="0096528B" w:rsidP="00BA2453">
      <w:pPr>
        <w:spacing w:after="0" w:line="240" w:lineRule="auto"/>
      </w:pPr>
      <w:r>
        <w:separator/>
      </w:r>
    </w:p>
  </w:endnote>
  <w:endnote w:type="continuationSeparator" w:id="0">
    <w:p w14:paraId="08891D53" w14:textId="77777777" w:rsidR="0096528B" w:rsidRDefault="0096528B" w:rsidP="00BA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8453636"/>
      <w:docPartObj>
        <w:docPartGallery w:val="Page Numbers (Bottom of Page)"/>
        <w:docPartUnique/>
      </w:docPartObj>
    </w:sdtPr>
    <w:sdtEndPr/>
    <w:sdtContent>
      <w:p w14:paraId="2131AAE7" w14:textId="77777777" w:rsidR="00BA2453" w:rsidRDefault="00BA24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E9C">
          <w:rPr>
            <w:noProof/>
          </w:rPr>
          <w:t>4</w:t>
        </w:r>
        <w:r>
          <w:fldChar w:fldCharType="end"/>
        </w:r>
      </w:p>
    </w:sdtContent>
  </w:sdt>
  <w:p w14:paraId="09761319" w14:textId="77777777" w:rsidR="00BA2453" w:rsidRDefault="00BA24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83283" w14:textId="77777777" w:rsidR="0096528B" w:rsidRDefault="0096528B" w:rsidP="00BA2453">
      <w:pPr>
        <w:spacing w:after="0" w:line="240" w:lineRule="auto"/>
      </w:pPr>
      <w:r>
        <w:separator/>
      </w:r>
    </w:p>
  </w:footnote>
  <w:footnote w:type="continuationSeparator" w:id="0">
    <w:p w14:paraId="6D079192" w14:textId="77777777" w:rsidR="0096528B" w:rsidRDefault="0096528B" w:rsidP="00BA2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312"/>
    <w:rsid w:val="00365381"/>
    <w:rsid w:val="00404A7F"/>
    <w:rsid w:val="004A01BD"/>
    <w:rsid w:val="004B0312"/>
    <w:rsid w:val="004D6E9C"/>
    <w:rsid w:val="005C15C7"/>
    <w:rsid w:val="007C24A5"/>
    <w:rsid w:val="0096528B"/>
    <w:rsid w:val="00A04253"/>
    <w:rsid w:val="00B614B9"/>
    <w:rsid w:val="00BA2453"/>
    <w:rsid w:val="00D10111"/>
    <w:rsid w:val="00D815B1"/>
    <w:rsid w:val="00D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69AD"/>
  <w15:docId w15:val="{92588747-931F-4459-A7A5-7E0365E0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0312"/>
  </w:style>
  <w:style w:type="paragraph" w:styleId="a4">
    <w:name w:val="header"/>
    <w:basedOn w:val="a"/>
    <w:link w:val="a5"/>
    <w:uiPriority w:val="99"/>
    <w:unhideWhenUsed/>
    <w:rsid w:val="00BA2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2453"/>
  </w:style>
  <w:style w:type="paragraph" w:styleId="a6">
    <w:name w:val="footer"/>
    <w:basedOn w:val="a"/>
    <w:link w:val="a7"/>
    <w:uiPriority w:val="99"/>
    <w:unhideWhenUsed/>
    <w:rsid w:val="00BA2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2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4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6</cp:revision>
  <cp:lastPrinted>2020-11-25T08:06:00Z</cp:lastPrinted>
  <dcterms:created xsi:type="dcterms:W3CDTF">2017-04-06T11:37:00Z</dcterms:created>
  <dcterms:modified xsi:type="dcterms:W3CDTF">2022-12-28T07:17:00Z</dcterms:modified>
</cp:coreProperties>
</file>